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Gestione economica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giuridico-amministrativi: mobilita', presenze assenze, corrispondenza e buoni pasto; relazioni sindacali.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indennita'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in materia di spesa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periodiche trattamenti accessori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770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Liquidazioni IPS - riscatti - ricongiunzioni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Pratiche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Stipendi-Paghe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crediti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economica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