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Perfugas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Mannu n.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07034 Perfugas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Stato civile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di stato civile ha lo scopo di accertare la condizione di ogni cittadino nel corso della sua vita: nascita, matrimonio, morte; riceve tutti gli atti concernenti lo stato civile; custodisce e conserva i registri; rilascia estratti e certificati e le copie degli allegati quando questi provengono da Paese estero.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Redazione atto di nascita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Trascrizione atto di matrimonio concordatario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Trascrizione atti di nascita rese dalla Direzione Sanitaria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Trascrizione atti di nascita formati all'estero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Trascrizione atto di nascita neo-cittadino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Pubblicazioni di matrimonio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Celebrazioni matrimoni civili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Trascrizione atto di matrimonio celebrato in altro comune italiano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Trascrizione atto di matrimonio celebrato all'estero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Annotazione sentenze di scioglimento del matrimonio civile, di cessazione degli effetti civili del matrimonio religioso (concordatario) o di delibazione sentenze ecclesiastiche di annullamento di matrimonio pronunciate in Italia, provenienti da altri comuni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Separazione consensuale, divorzio congiunto e modifica delle condizioni di separazione o di divorzio innanzi all'Ufficiale di Stato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Redazione atto di morte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Trascrizione atto di morte avvenuta all'estero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Trascrizione atto di morte pervenuto da altro Comune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Cambio nome/cognome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Trasmissioni alla Procura della Repubblica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Comunicazioni all'Ufficio anagrafe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Stato civile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