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Musei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valorizza i musei e i luoghi della cultura, anche mediante accordi culturali con istituzioni dotate di adeguato prestigio, italiane e straniere, finalizzati all'organizzazione di mostre od esposizioni; svolge funzioni di indirizzo e controllo in materia di valorizzazione del patrimonio culturale; organizza visite guidate; promuove progetti di sensibilizzazione del patrimonio culturale.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uso a terzi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esposizioni permanenti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Produzione e diffusione documentazione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apertura musei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Musei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